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7D" w:rsidRPr="00230440" w:rsidRDefault="00C5317D" w:rsidP="00C5317D">
      <w:pPr>
        <w:jc w:val="both"/>
      </w:pPr>
      <w:r w:rsidRPr="00230440">
        <w:t>The items listed on the Agenda are</w:t>
      </w:r>
      <w:r>
        <w:t xml:space="preserve"> incorporated and considered to </w:t>
      </w:r>
      <w:r w:rsidRPr="00230440">
        <w:t>be a part of the minutes herein.</w:t>
      </w:r>
    </w:p>
    <w:p w:rsidR="00C5317D" w:rsidRPr="00230440" w:rsidRDefault="00C5317D" w:rsidP="00C5317D">
      <w:pPr>
        <w:jc w:val="both"/>
      </w:pPr>
    </w:p>
    <w:p w:rsidR="00C5317D" w:rsidRPr="00230440" w:rsidRDefault="00C5317D" w:rsidP="00C5317D">
      <w:pPr>
        <w:jc w:val="both"/>
      </w:pPr>
      <w:r w:rsidRPr="00235427">
        <w:t xml:space="preserve">Chair Laura Lapeze called the meeting to order.  Brent </w:t>
      </w:r>
      <w:r>
        <w:t xml:space="preserve">E. </w:t>
      </w:r>
      <w:r w:rsidRPr="00235427">
        <w:t>Manuel called the roll.</w:t>
      </w:r>
    </w:p>
    <w:p w:rsidR="00C5317D" w:rsidRPr="00230440" w:rsidRDefault="00C5317D" w:rsidP="00C5317D">
      <w:pPr>
        <w:jc w:val="both"/>
      </w:pPr>
    </w:p>
    <w:p w:rsidR="002C1C0C" w:rsidRDefault="00EB6F64" w:rsidP="00EB6F64">
      <w:pPr>
        <w:tabs>
          <w:tab w:val="left" w:pos="990"/>
        </w:tabs>
        <w:jc w:val="both"/>
        <w:rPr>
          <w:b/>
        </w:rPr>
      </w:pPr>
      <w:r>
        <w:rPr>
          <w:b/>
        </w:rPr>
        <w:t>MEMBERS PRESENT:</w:t>
      </w:r>
    </w:p>
    <w:p w:rsidR="00C83759" w:rsidRPr="00C83759" w:rsidRDefault="00BC1C4E" w:rsidP="00EB6F64">
      <w:pPr>
        <w:tabs>
          <w:tab w:val="left" w:pos="990"/>
        </w:tabs>
        <w:jc w:val="both"/>
      </w:pPr>
      <w:r>
        <w:t xml:space="preserve">State </w:t>
      </w:r>
      <w:r w:rsidR="001A2BD3">
        <w:t xml:space="preserve">Treasurer </w:t>
      </w:r>
      <w:r>
        <w:t xml:space="preserve">John M. </w:t>
      </w:r>
      <w:r w:rsidR="001A2BD3">
        <w:t>Schro</w:t>
      </w:r>
      <w:r w:rsidR="00C83759">
        <w:t xml:space="preserve">der </w:t>
      </w:r>
    </w:p>
    <w:p w:rsidR="00C5317D" w:rsidRPr="00230440" w:rsidRDefault="00C5317D" w:rsidP="00C5317D">
      <w:pPr>
        <w:tabs>
          <w:tab w:val="left" w:pos="990"/>
        </w:tabs>
        <w:jc w:val="both"/>
      </w:pPr>
      <w:r w:rsidRPr="00230440">
        <w:t>Laura Lapeze, as Chair and designee for the State Treasurer</w:t>
      </w:r>
    </w:p>
    <w:p w:rsidR="00C5317D" w:rsidRDefault="00BC1C4E" w:rsidP="00C5317D">
      <w:pPr>
        <w:tabs>
          <w:tab w:val="left" w:pos="990"/>
        </w:tabs>
        <w:jc w:val="both"/>
      </w:pPr>
      <w:proofErr w:type="spellStart"/>
      <w:r w:rsidRPr="00BC1C4E">
        <w:t>Desireé</w:t>
      </w:r>
      <w:proofErr w:type="spellEnd"/>
      <w:proofErr w:type="gramStart"/>
      <w:r w:rsidRPr="00BC1C4E">
        <w:t xml:space="preserve">​ </w:t>
      </w:r>
      <w:proofErr w:type="spellStart"/>
      <w:r w:rsidRPr="00BC1C4E">
        <w:t>Honoré</w:t>
      </w:r>
      <w:proofErr w:type="spellEnd"/>
      <w:proofErr w:type="gramEnd"/>
      <w:r w:rsidRPr="00BC1C4E">
        <w:t xml:space="preserve"> Thomas</w:t>
      </w:r>
      <w:r w:rsidR="00C5317D">
        <w:t xml:space="preserve">, </w:t>
      </w:r>
      <w:r w:rsidR="00C5317D" w:rsidRPr="00230440">
        <w:t>designee for the Commissioner of Administration</w:t>
      </w:r>
    </w:p>
    <w:p w:rsidR="00337638" w:rsidRPr="00230440" w:rsidRDefault="00337638" w:rsidP="00C5317D">
      <w:pPr>
        <w:tabs>
          <w:tab w:val="left" w:pos="990"/>
        </w:tabs>
        <w:jc w:val="both"/>
      </w:pPr>
      <w:r>
        <w:t xml:space="preserve">Senator </w:t>
      </w:r>
      <w:r w:rsidR="00BC1C4E">
        <w:t>Mack “</w:t>
      </w:r>
      <w:proofErr w:type="spellStart"/>
      <w:r w:rsidR="00BC1C4E">
        <w:t>Bodi</w:t>
      </w:r>
      <w:proofErr w:type="spellEnd"/>
      <w:r w:rsidR="00BC1C4E">
        <w:t xml:space="preserve">” </w:t>
      </w:r>
      <w:r>
        <w:t>White, Chair of Senate Finance</w:t>
      </w:r>
      <w:r w:rsidR="00BC1C4E">
        <w:t xml:space="preserve"> Committee</w:t>
      </w:r>
    </w:p>
    <w:p w:rsidR="009479A8" w:rsidRDefault="009479A8" w:rsidP="009479A8">
      <w:pPr>
        <w:tabs>
          <w:tab w:val="left" w:pos="990"/>
        </w:tabs>
        <w:jc w:val="both"/>
      </w:pPr>
      <w:r>
        <w:t xml:space="preserve">Representative </w:t>
      </w:r>
      <w:r w:rsidR="00BC1C4E">
        <w:t xml:space="preserve">Jerome </w:t>
      </w:r>
      <w:r>
        <w:t>Zeringue, Chair of House Appropriations Committee</w:t>
      </w:r>
    </w:p>
    <w:p w:rsidR="00C5317D" w:rsidRDefault="00C5317D" w:rsidP="00C5317D">
      <w:pPr>
        <w:tabs>
          <w:tab w:val="left" w:pos="990"/>
        </w:tabs>
        <w:jc w:val="both"/>
      </w:pPr>
      <w:r w:rsidRPr="00230440">
        <w:t>Legislative Auditor</w:t>
      </w:r>
      <w:r w:rsidR="00C83759">
        <w:t xml:space="preserve"> Daryl Purpera</w:t>
      </w:r>
      <w:r w:rsidRPr="00230440">
        <w:t xml:space="preserve"> (Non-voting member)</w:t>
      </w:r>
    </w:p>
    <w:p w:rsidR="00EB6F64" w:rsidRDefault="00EB6F64" w:rsidP="00C5317D">
      <w:pPr>
        <w:tabs>
          <w:tab w:val="left" w:pos="990"/>
        </w:tabs>
        <w:jc w:val="both"/>
      </w:pPr>
    </w:p>
    <w:p w:rsidR="00236DB3" w:rsidRDefault="00236DB3" w:rsidP="00C5317D">
      <w:pPr>
        <w:tabs>
          <w:tab w:val="left" w:pos="990"/>
        </w:tabs>
        <w:jc w:val="both"/>
      </w:pPr>
    </w:p>
    <w:p w:rsidR="00C5317D" w:rsidRPr="00230440" w:rsidRDefault="00C5317D" w:rsidP="00C5317D">
      <w:pPr>
        <w:jc w:val="both"/>
        <w:rPr>
          <w:b/>
        </w:rPr>
      </w:pPr>
      <w:r w:rsidRPr="00230440">
        <w:rPr>
          <w:b/>
        </w:rPr>
        <w:t>OTHER PERSONS PRESENT:</w:t>
      </w:r>
    </w:p>
    <w:p w:rsidR="00C5317D" w:rsidRPr="00702C0B" w:rsidRDefault="00C5317D" w:rsidP="00C5317D">
      <w:pPr>
        <w:jc w:val="both"/>
        <w:rPr>
          <w:rFonts w:eastAsia="Calibri"/>
        </w:rPr>
      </w:pPr>
      <w:r w:rsidRPr="00702C0B">
        <w:rPr>
          <w:rFonts w:eastAsia="Calibri"/>
        </w:rPr>
        <w:t>Brent</w:t>
      </w:r>
      <w:r w:rsidR="00702C0B" w:rsidRPr="00702C0B">
        <w:rPr>
          <w:rFonts w:eastAsia="Calibri"/>
        </w:rPr>
        <w:t xml:space="preserve"> E.</w:t>
      </w:r>
      <w:r w:rsidRPr="00702C0B">
        <w:rPr>
          <w:rFonts w:eastAsia="Calibri"/>
        </w:rPr>
        <w:t xml:space="preserve"> Manuel, State Treasury Fiscal Control Ma</w:t>
      </w:r>
      <w:r w:rsidR="00EB6F64" w:rsidRPr="00702C0B">
        <w:rPr>
          <w:rFonts w:eastAsia="Calibri"/>
        </w:rPr>
        <w:t>nager and Secretary to the Board</w:t>
      </w:r>
      <w:r w:rsidR="00EB6F64" w:rsidRPr="00702C0B">
        <w:rPr>
          <w:rFonts w:eastAsia="Calibri"/>
        </w:rPr>
        <w:tab/>
      </w:r>
    </w:p>
    <w:p w:rsidR="00BC1C4E" w:rsidRDefault="00BC1C4E" w:rsidP="00C5317D">
      <w:p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>Tony Ligi, Louisiana State Treasury, Executive Counsel</w:t>
      </w:r>
    </w:p>
    <w:p w:rsidR="00BC1C4E" w:rsidRDefault="00BC1C4E" w:rsidP="00C5317D">
      <w:p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>Nancy Keaton, Louisiana State Treasury, First Assistant State Treasurer</w:t>
      </w:r>
    </w:p>
    <w:p w:rsidR="00BC1C4E" w:rsidRDefault="00BC1C4E" w:rsidP="00C5317D">
      <w:p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>Ernie Summerville, CPA, Assistant Legislative Auditor/Director of Financial Audit Services</w:t>
      </w:r>
    </w:p>
    <w:p w:rsidR="008B6C30" w:rsidRDefault="00337638" w:rsidP="00C5317D">
      <w:p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>Greg Rattler, J</w:t>
      </w:r>
      <w:r w:rsidR="00BC1C4E">
        <w:rPr>
          <w:rFonts w:eastAsia="Calibri"/>
        </w:rPr>
        <w:t>.</w:t>
      </w:r>
      <w:r>
        <w:rPr>
          <w:rFonts w:eastAsia="Calibri"/>
        </w:rPr>
        <w:t>P</w:t>
      </w:r>
      <w:r w:rsidR="00BC1C4E">
        <w:rPr>
          <w:rFonts w:eastAsia="Calibri"/>
        </w:rPr>
        <w:t xml:space="preserve">. Morgan Chase, </w:t>
      </w:r>
      <w:r>
        <w:rPr>
          <w:rFonts w:eastAsia="Calibri"/>
        </w:rPr>
        <w:t>Government Relationship Executive</w:t>
      </w:r>
    </w:p>
    <w:p w:rsidR="00337638" w:rsidRDefault="00337638" w:rsidP="00C5317D">
      <w:pPr>
        <w:spacing w:after="160" w:line="259" w:lineRule="auto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Leisha</w:t>
      </w:r>
      <w:proofErr w:type="spellEnd"/>
      <w:r>
        <w:rPr>
          <w:rFonts w:eastAsia="Calibri"/>
        </w:rPr>
        <w:t xml:space="preserve"> Woods, </w:t>
      </w:r>
      <w:r w:rsidR="00BC1C4E">
        <w:rPr>
          <w:rFonts w:eastAsia="Calibri"/>
        </w:rPr>
        <w:t>Department of Transportation and Development,</w:t>
      </w:r>
      <w:r>
        <w:rPr>
          <w:rFonts w:eastAsia="Calibri"/>
        </w:rPr>
        <w:t xml:space="preserve"> Financial Services Administrator</w:t>
      </w:r>
    </w:p>
    <w:p w:rsidR="00337638" w:rsidRDefault="00337638" w:rsidP="00C5317D">
      <w:p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Steven Sibley, </w:t>
      </w:r>
      <w:r w:rsidR="00BC1C4E">
        <w:rPr>
          <w:rFonts w:eastAsia="Calibri"/>
        </w:rPr>
        <w:t xml:space="preserve">Department of Transportation and Development, </w:t>
      </w:r>
      <w:r>
        <w:rPr>
          <w:rFonts w:eastAsia="Calibri"/>
        </w:rPr>
        <w:t>Ferry Systems Engineer</w:t>
      </w:r>
    </w:p>
    <w:p w:rsidR="004D5981" w:rsidRPr="00702C0B" w:rsidRDefault="004D5981" w:rsidP="00C5317D">
      <w:p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Amy Mathews, </w:t>
      </w:r>
      <w:r w:rsidR="00BC1C4E">
        <w:rPr>
          <w:rFonts w:eastAsia="Calibri"/>
        </w:rPr>
        <w:t xml:space="preserve">Louisiana </w:t>
      </w:r>
      <w:r>
        <w:rPr>
          <w:rFonts w:eastAsia="Calibri"/>
        </w:rPr>
        <w:t>State Treasury</w:t>
      </w:r>
      <w:r w:rsidR="00BC1C4E">
        <w:rPr>
          <w:rFonts w:eastAsia="Calibri"/>
        </w:rPr>
        <w:t>,</w:t>
      </w:r>
      <w:r>
        <w:rPr>
          <w:rFonts w:eastAsia="Calibri"/>
        </w:rPr>
        <w:t xml:space="preserve"> Investment Officer </w:t>
      </w:r>
    </w:p>
    <w:p w:rsidR="00320A75" w:rsidRDefault="00320A75" w:rsidP="00C5317D">
      <w:pPr>
        <w:spacing w:after="160" w:line="259" w:lineRule="auto"/>
        <w:contextualSpacing/>
        <w:jc w:val="both"/>
      </w:pPr>
    </w:p>
    <w:p w:rsidR="00306EEF" w:rsidRDefault="009479A8" w:rsidP="00C5317D">
      <w:p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Representative </w:t>
      </w:r>
      <w:r w:rsidR="00EB6F64">
        <w:rPr>
          <w:rFonts w:eastAsia="Calibri"/>
        </w:rPr>
        <w:t>Zeringue</w:t>
      </w:r>
      <w:r w:rsidR="00C5317D">
        <w:rPr>
          <w:rFonts w:eastAsia="Calibri"/>
        </w:rPr>
        <w:t xml:space="preserve"> </w:t>
      </w:r>
      <w:r w:rsidR="00C5317D" w:rsidRPr="005C2E2C">
        <w:rPr>
          <w:rFonts w:eastAsia="Calibri"/>
        </w:rPr>
        <w:t xml:space="preserve">motioned for approval of the minutes for the </w:t>
      </w:r>
      <w:r w:rsidR="00337638">
        <w:rPr>
          <w:rFonts w:eastAsia="Calibri"/>
        </w:rPr>
        <w:t>July</w:t>
      </w:r>
      <w:r w:rsidR="00EB6F64">
        <w:rPr>
          <w:rFonts w:eastAsia="Calibri"/>
        </w:rPr>
        <w:t xml:space="preserve"> </w:t>
      </w:r>
      <w:r w:rsidR="00337638">
        <w:rPr>
          <w:rFonts w:eastAsia="Calibri"/>
        </w:rPr>
        <w:t>16</w:t>
      </w:r>
      <w:r w:rsidR="00306EEF">
        <w:rPr>
          <w:rFonts w:eastAsia="Calibri"/>
        </w:rPr>
        <w:t>, 20</w:t>
      </w:r>
      <w:r w:rsidR="00337638">
        <w:rPr>
          <w:rFonts w:eastAsia="Calibri"/>
        </w:rPr>
        <w:t>20</w:t>
      </w:r>
      <w:r w:rsidR="00B2647E">
        <w:rPr>
          <w:rFonts w:eastAsia="Calibri"/>
        </w:rPr>
        <w:t xml:space="preserve"> meeting</w:t>
      </w:r>
      <w:r w:rsidR="00BB0FF4">
        <w:rPr>
          <w:rFonts w:eastAsia="Calibri"/>
        </w:rPr>
        <w:t>, seconded by Ms. Lapeze</w:t>
      </w:r>
      <w:r w:rsidR="00EB6F64">
        <w:rPr>
          <w:rFonts w:eastAsia="Calibri"/>
        </w:rPr>
        <w:t xml:space="preserve">. </w:t>
      </w:r>
      <w:r w:rsidR="004154DE">
        <w:rPr>
          <w:rFonts w:eastAsia="Calibri"/>
        </w:rPr>
        <w:t xml:space="preserve">Without objection, the minutes were approved.  </w:t>
      </w:r>
      <w:r w:rsidR="00563876">
        <w:rPr>
          <w:rFonts w:eastAsia="Calibri"/>
        </w:rPr>
        <w:t xml:space="preserve">   </w:t>
      </w:r>
    </w:p>
    <w:p w:rsidR="00C5317D" w:rsidRDefault="00C5317D" w:rsidP="00C5317D">
      <w:pPr>
        <w:spacing w:after="160" w:line="259" w:lineRule="auto"/>
        <w:contextualSpacing/>
        <w:jc w:val="both"/>
        <w:rPr>
          <w:rFonts w:eastAsia="Calibri"/>
        </w:rPr>
      </w:pPr>
    </w:p>
    <w:p w:rsidR="00B31B26" w:rsidRDefault="00C5317D" w:rsidP="00C83759">
      <w:p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Agenda Item 3a was submitted by </w:t>
      </w:r>
      <w:r w:rsidR="00BB0FF4">
        <w:rPr>
          <w:rFonts w:eastAsia="Calibri"/>
        </w:rPr>
        <w:t>Louisiana Department of Transp</w:t>
      </w:r>
      <w:r w:rsidR="007A2156">
        <w:rPr>
          <w:rFonts w:eastAsia="Calibri"/>
        </w:rPr>
        <w:t>ortation and Development (DOTD)</w:t>
      </w:r>
      <w:r w:rsidR="00337638">
        <w:rPr>
          <w:rFonts w:eastAsia="Calibri"/>
        </w:rPr>
        <w:t xml:space="preserve"> to</w:t>
      </w:r>
      <w:r w:rsidR="007A2156">
        <w:rPr>
          <w:rFonts w:eastAsia="Calibri"/>
        </w:rPr>
        <w:t xml:space="preserve"> </w:t>
      </w:r>
      <w:r w:rsidR="00337638" w:rsidRPr="00337638">
        <w:rPr>
          <w:rFonts w:eastAsia="Calibri"/>
        </w:rPr>
        <w:t>provide an update on the Cameron Ferry improvements, including a cost analysis on a counting mechanism</w:t>
      </w:r>
      <w:r w:rsidR="00337638">
        <w:rPr>
          <w:rFonts w:eastAsia="Calibri"/>
        </w:rPr>
        <w:t xml:space="preserve">. </w:t>
      </w:r>
      <w:r w:rsidR="004D5981">
        <w:rPr>
          <w:rFonts w:eastAsia="Calibri"/>
        </w:rPr>
        <w:t xml:space="preserve">Mr. </w:t>
      </w:r>
      <w:r w:rsidR="00E11B76">
        <w:rPr>
          <w:rFonts w:eastAsia="Calibri"/>
        </w:rPr>
        <w:t xml:space="preserve">Steven </w:t>
      </w:r>
      <w:r w:rsidR="004D5981">
        <w:rPr>
          <w:rFonts w:eastAsia="Calibri"/>
        </w:rPr>
        <w:t>Sibley explained the method of counting vehicles and said the only way for an accurate count is to do it manually. Mr. Sibley confirmed the</w:t>
      </w:r>
      <w:r w:rsidR="00ED0AD5">
        <w:rPr>
          <w:rFonts w:eastAsia="Calibri"/>
        </w:rPr>
        <w:t>y</w:t>
      </w:r>
      <w:r w:rsidR="004D5981">
        <w:rPr>
          <w:rFonts w:eastAsia="Calibri"/>
        </w:rPr>
        <w:t xml:space="preserve"> receive</w:t>
      </w:r>
      <w:r w:rsidR="00E11B76">
        <w:rPr>
          <w:rFonts w:eastAsia="Calibri"/>
        </w:rPr>
        <w:t>d</w:t>
      </w:r>
      <w:r w:rsidR="004D5981">
        <w:rPr>
          <w:rFonts w:eastAsia="Calibri"/>
        </w:rPr>
        <w:t xml:space="preserve"> about $1,400/week from the Cameron </w:t>
      </w:r>
      <w:r w:rsidR="00E11B76">
        <w:rPr>
          <w:rFonts w:eastAsia="Calibri"/>
        </w:rPr>
        <w:t>F</w:t>
      </w:r>
      <w:r w:rsidR="004D5981">
        <w:rPr>
          <w:rFonts w:eastAsia="Calibri"/>
        </w:rPr>
        <w:t xml:space="preserve">erry. </w:t>
      </w:r>
      <w:r w:rsidR="00030A11">
        <w:rPr>
          <w:rFonts w:eastAsia="Calibri"/>
        </w:rPr>
        <w:t xml:space="preserve">Representative Zeringue asked what </w:t>
      </w:r>
      <w:r w:rsidR="005D5028">
        <w:rPr>
          <w:rFonts w:eastAsia="Calibri"/>
        </w:rPr>
        <w:t>the timeline is</w:t>
      </w:r>
      <w:r w:rsidR="00030A11">
        <w:rPr>
          <w:rFonts w:eastAsia="Calibri"/>
        </w:rPr>
        <w:t>, considering t</w:t>
      </w:r>
      <w:r w:rsidR="00ED0AD5">
        <w:rPr>
          <w:rFonts w:eastAsia="Calibri"/>
        </w:rPr>
        <w:t>he storm, to get the f</w:t>
      </w:r>
      <w:r w:rsidR="00030A11">
        <w:rPr>
          <w:rFonts w:eastAsia="Calibri"/>
        </w:rPr>
        <w:t xml:space="preserve">erry back and </w:t>
      </w:r>
      <w:r w:rsidR="005D5028">
        <w:rPr>
          <w:rFonts w:eastAsia="Calibri"/>
        </w:rPr>
        <w:t>running.</w:t>
      </w:r>
      <w:r w:rsidR="00030A11">
        <w:rPr>
          <w:rFonts w:eastAsia="Calibri"/>
        </w:rPr>
        <w:t xml:space="preserve"> Mr. Sibley said a temporary vessel is used while the repairs a</w:t>
      </w:r>
      <w:r w:rsidR="005D5028">
        <w:rPr>
          <w:rFonts w:eastAsia="Calibri"/>
        </w:rPr>
        <w:t>re being made on the permanent f</w:t>
      </w:r>
      <w:r w:rsidR="00030A11">
        <w:rPr>
          <w:rFonts w:eastAsia="Calibri"/>
        </w:rPr>
        <w:t xml:space="preserve">erry and should be repaired in 2-3 weeks but for the damaged landing, no timeline. Because this is an accountability issue, </w:t>
      </w:r>
      <w:r w:rsidR="00E11B76">
        <w:rPr>
          <w:rFonts w:eastAsia="Calibri"/>
        </w:rPr>
        <w:t xml:space="preserve">Legislative Auditor </w:t>
      </w:r>
      <w:r w:rsidR="00030A11">
        <w:rPr>
          <w:rFonts w:eastAsia="Calibri"/>
        </w:rPr>
        <w:t xml:space="preserve">Purpera </w:t>
      </w:r>
      <w:r w:rsidR="00106369">
        <w:rPr>
          <w:rFonts w:eastAsia="Calibri"/>
        </w:rPr>
        <w:t>reached out to Mr. Sibley earlier in the day to understand accountability. There are 2 separate individual counts</w:t>
      </w:r>
      <w:r w:rsidR="00E11B76">
        <w:rPr>
          <w:rFonts w:eastAsia="Calibri"/>
        </w:rPr>
        <w:t xml:space="preserve">—one </w:t>
      </w:r>
      <w:r w:rsidR="00106369">
        <w:rPr>
          <w:rFonts w:eastAsia="Calibri"/>
        </w:rPr>
        <w:t>collects the cash and another counts the cash. There are 2 deckhands</w:t>
      </w:r>
      <w:r w:rsidR="00E11B76">
        <w:rPr>
          <w:rFonts w:eastAsia="Calibri"/>
        </w:rPr>
        <w:t xml:space="preserve">—one </w:t>
      </w:r>
      <w:r w:rsidR="00106369">
        <w:rPr>
          <w:rFonts w:eastAsia="Calibri"/>
        </w:rPr>
        <w:t>collects the tolls and the other parks vehicles and counts</w:t>
      </w:r>
      <w:r w:rsidR="00ED0AD5">
        <w:rPr>
          <w:rFonts w:eastAsia="Calibri"/>
        </w:rPr>
        <w:t xml:space="preserve"> them</w:t>
      </w:r>
      <w:r w:rsidR="00D16474">
        <w:rPr>
          <w:rFonts w:eastAsia="Calibri"/>
        </w:rPr>
        <w:t xml:space="preserve">.  The counts are then brought to </w:t>
      </w:r>
      <w:r w:rsidR="00106369">
        <w:rPr>
          <w:rFonts w:eastAsia="Calibri"/>
        </w:rPr>
        <w:t xml:space="preserve">the </w:t>
      </w:r>
      <w:r w:rsidR="00D16474">
        <w:rPr>
          <w:rFonts w:eastAsia="Calibri"/>
        </w:rPr>
        <w:t xml:space="preserve">Ferry Boat </w:t>
      </w:r>
      <w:r w:rsidR="00106369">
        <w:rPr>
          <w:rFonts w:eastAsia="Calibri"/>
        </w:rPr>
        <w:t xml:space="preserve">Captain. </w:t>
      </w:r>
      <w:r w:rsidR="00E11B76">
        <w:rPr>
          <w:rFonts w:eastAsia="Calibri"/>
        </w:rPr>
        <w:t>Legislative Auditor P</w:t>
      </w:r>
      <w:r w:rsidR="00106369">
        <w:rPr>
          <w:rFonts w:eastAsia="Calibri"/>
        </w:rPr>
        <w:t xml:space="preserve">urpera </w:t>
      </w:r>
      <w:r w:rsidR="00E11B76">
        <w:rPr>
          <w:rFonts w:eastAsia="Calibri"/>
        </w:rPr>
        <w:t xml:space="preserve">suggested, </w:t>
      </w:r>
      <w:r w:rsidR="00106369">
        <w:rPr>
          <w:rFonts w:eastAsia="Calibri"/>
        </w:rPr>
        <w:t>without having been there, the 2 deckhand</w:t>
      </w:r>
      <w:r w:rsidR="00ED0AD5">
        <w:rPr>
          <w:rFonts w:eastAsia="Calibri"/>
        </w:rPr>
        <w:t>s</w:t>
      </w:r>
      <w:r w:rsidR="00106369">
        <w:rPr>
          <w:rFonts w:eastAsia="Calibri"/>
        </w:rPr>
        <w:t xml:space="preserve"> </w:t>
      </w:r>
      <w:r w:rsidR="00D16474">
        <w:rPr>
          <w:rFonts w:eastAsia="Calibri"/>
        </w:rPr>
        <w:t>do not</w:t>
      </w:r>
      <w:r w:rsidR="00106369">
        <w:rPr>
          <w:rFonts w:eastAsia="Calibri"/>
        </w:rPr>
        <w:t xml:space="preserve"> know each other’s counts prior to giving the reports to the Captain, thereby maintaining more independence. He then asked if any analytics are being </w:t>
      </w:r>
      <w:r w:rsidR="005D5028">
        <w:rPr>
          <w:rFonts w:eastAsia="Calibri"/>
        </w:rPr>
        <w:lastRenderedPageBreak/>
        <w:t>reviewed</w:t>
      </w:r>
      <w:r w:rsidR="00D16474">
        <w:rPr>
          <w:rFonts w:eastAsia="Calibri"/>
        </w:rPr>
        <w:t xml:space="preserve">.  </w:t>
      </w:r>
      <w:r w:rsidR="00106369">
        <w:rPr>
          <w:rFonts w:eastAsia="Calibri"/>
        </w:rPr>
        <w:t xml:space="preserve">Ms. </w:t>
      </w:r>
      <w:proofErr w:type="spellStart"/>
      <w:r w:rsidR="00D16474">
        <w:rPr>
          <w:rFonts w:eastAsia="Calibri"/>
        </w:rPr>
        <w:t>Leisha</w:t>
      </w:r>
      <w:proofErr w:type="spellEnd"/>
      <w:r w:rsidR="00D16474">
        <w:rPr>
          <w:rFonts w:eastAsia="Calibri"/>
        </w:rPr>
        <w:t xml:space="preserve"> </w:t>
      </w:r>
      <w:r w:rsidR="00106369">
        <w:rPr>
          <w:rFonts w:eastAsia="Calibri"/>
        </w:rPr>
        <w:t xml:space="preserve">Woods replied they do it quarterly and look at trends. </w:t>
      </w:r>
      <w:r w:rsidR="00B31B26">
        <w:rPr>
          <w:rFonts w:eastAsia="Calibri"/>
        </w:rPr>
        <w:t>L</w:t>
      </w:r>
      <w:r w:rsidR="00D16474">
        <w:rPr>
          <w:rFonts w:eastAsia="Calibri"/>
        </w:rPr>
        <w:t xml:space="preserve">egislative Auditor </w:t>
      </w:r>
      <w:r w:rsidR="00B31B26">
        <w:rPr>
          <w:rFonts w:eastAsia="Calibri"/>
        </w:rPr>
        <w:t>Purpera then suggested using something more robust and technologically advance</w:t>
      </w:r>
      <w:r w:rsidR="00ED0AD5">
        <w:rPr>
          <w:rFonts w:eastAsia="Calibri"/>
        </w:rPr>
        <w:t>d</w:t>
      </w:r>
      <w:r w:rsidR="00B31B26">
        <w:rPr>
          <w:rFonts w:eastAsia="Calibri"/>
        </w:rPr>
        <w:t xml:space="preserve">. Senator White asked what the capacity of the </w:t>
      </w:r>
      <w:r w:rsidR="005D5028">
        <w:rPr>
          <w:rFonts w:eastAsia="Calibri"/>
        </w:rPr>
        <w:t>f</w:t>
      </w:r>
      <w:r w:rsidR="00B31B26">
        <w:rPr>
          <w:rFonts w:eastAsia="Calibri"/>
        </w:rPr>
        <w:t>erry is</w:t>
      </w:r>
      <w:r w:rsidR="00D16474">
        <w:rPr>
          <w:rFonts w:eastAsia="Calibri"/>
        </w:rPr>
        <w:t>,</w:t>
      </w:r>
      <w:r w:rsidR="00B31B26">
        <w:rPr>
          <w:rFonts w:eastAsia="Calibri"/>
        </w:rPr>
        <w:t xml:space="preserve"> and Mr. Sibley said it varies</w:t>
      </w:r>
      <w:r w:rsidR="00D16474">
        <w:rPr>
          <w:rFonts w:eastAsia="Calibri"/>
        </w:rPr>
        <w:t xml:space="preserve">.  The </w:t>
      </w:r>
      <w:r w:rsidR="00B31B26">
        <w:rPr>
          <w:rFonts w:eastAsia="Calibri"/>
        </w:rPr>
        <w:t>Cameron Ferry can fit about 50 vehicles, depend</w:t>
      </w:r>
      <w:r w:rsidR="00D16474">
        <w:rPr>
          <w:rFonts w:eastAsia="Calibri"/>
        </w:rPr>
        <w:t>ing</w:t>
      </w:r>
      <w:r w:rsidR="00B31B26">
        <w:rPr>
          <w:rFonts w:eastAsia="Calibri"/>
        </w:rPr>
        <w:t xml:space="preserve"> on how many 18-wheelers there are</w:t>
      </w:r>
      <w:r w:rsidR="00D16474">
        <w:rPr>
          <w:rFonts w:eastAsia="Calibri"/>
        </w:rPr>
        <w:t xml:space="preserve">; however, there are </w:t>
      </w:r>
      <w:r w:rsidR="00B31B26">
        <w:rPr>
          <w:rFonts w:eastAsia="Calibri"/>
        </w:rPr>
        <w:t>usually generally less than that</w:t>
      </w:r>
      <w:r w:rsidR="00D16474">
        <w:rPr>
          <w:rFonts w:eastAsia="Calibri"/>
        </w:rPr>
        <w:t xml:space="preserve">—about </w:t>
      </w:r>
      <w:r w:rsidR="00B31B26">
        <w:rPr>
          <w:rFonts w:eastAsia="Calibri"/>
        </w:rPr>
        <w:t xml:space="preserve">30 vehicles. </w:t>
      </w:r>
      <w:r w:rsidR="005D5028">
        <w:rPr>
          <w:rFonts w:eastAsia="Calibri"/>
        </w:rPr>
        <w:t>He added the ferry c</w:t>
      </w:r>
      <w:r w:rsidR="00B31B26">
        <w:rPr>
          <w:rFonts w:eastAsia="Calibri"/>
        </w:rPr>
        <w:t xml:space="preserve">rosses every 15 minutes and claims tolls only for one side. </w:t>
      </w:r>
    </w:p>
    <w:p w:rsidR="00B31B26" w:rsidRDefault="00B31B26" w:rsidP="00C83759">
      <w:pPr>
        <w:spacing w:after="160" w:line="259" w:lineRule="auto"/>
        <w:contextualSpacing/>
        <w:jc w:val="both"/>
        <w:rPr>
          <w:rFonts w:eastAsia="Calibri"/>
        </w:rPr>
      </w:pPr>
    </w:p>
    <w:p w:rsidR="002A06A1" w:rsidRDefault="00B31B26" w:rsidP="00C83759">
      <w:p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Ms. Lapeze followed up on </w:t>
      </w:r>
      <w:r w:rsidR="00D16474">
        <w:rPr>
          <w:rFonts w:eastAsia="Calibri"/>
        </w:rPr>
        <w:t xml:space="preserve">Cash Management Review </w:t>
      </w:r>
      <w:r>
        <w:rPr>
          <w:rFonts w:eastAsia="Calibri"/>
        </w:rPr>
        <w:t xml:space="preserve">Board’s last meeting where the </w:t>
      </w:r>
      <w:r w:rsidR="00223AF4">
        <w:rPr>
          <w:rFonts w:eastAsia="Calibri"/>
        </w:rPr>
        <w:t>24-hour</w:t>
      </w:r>
      <w:r>
        <w:rPr>
          <w:rFonts w:eastAsia="Calibri"/>
        </w:rPr>
        <w:t xml:space="preserve"> exemption was approved </w:t>
      </w:r>
      <w:r w:rsidR="00D16474">
        <w:rPr>
          <w:rFonts w:eastAsia="Calibri"/>
        </w:rPr>
        <w:t xml:space="preserve">making deposits twice a week.  She </w:t>
      </w:r>
      <w:r w:rsidR="002D282C">
        <w:rPr>
          <w:rFonts w:eastAsia="Calibri"/>
        </w:rPr>
        <w:t xml:space="preserve">asked </w:t>
      </w:r>
      <w:r w:rsidR="00D16474">
        <w:rPr>
          <w:rFonts w:eastAsia="Calibri"/>
        </w:rPr>
        <w:t>DOTD</w:t>
      </w:r>
      <w:r w:rsidR="002D282C">
        <w:rPr>
          <w:rFonts w:eastAsia="Calibri"/>
        </w:rPr>
        <w:t xml:space="preserve"> </w:t>
      </w:r>
      <w:r w:rsidR="00D16474">
        <w:rPr>
          <w:rFonts w:eastAsia="Calibri"/>
        </w:rPr>
        <w:t xml:space="preserve">if the department </w:t>
      </w:r>
      <w:r w:rsidR="002D282C">
        <w:rPr>
          <w:rFonts w:eastAsia="Calibri"/>
        </w:rPr>
        <w:t xml:space="preserve">started </w:t>
      </w:r>
      <w:r w:rsidR="00D16474">
        <w:rPr>
          <w:rFonts w:eastAsia="Calibri"/>
        </w:rPr>
        <w:t xml:space="preserve">making these deposits twice a week.  </w:t>
      </w:r>
      <w:r w:rsidR="002D282C">
        <w:rPr>
          <w:rFonts w:eastAsia="Calibri"/>
        </w:rPr>
        <w:t xml:space="preserve">Ms. Woods said yes and </w:t>
      </w:r>
      <w:r w:rsidR="00D16474">
        <w:rPr>
          <w:rFonts w:eastAsia="Calibri"/>
        </w:rPr>
        <w:t xml:space="preserve">confirmed that </w:t>
      </w:r>
      <w:r w:rsidR="002D282C">
        <w:rPr>
          <w:rFonts w:eastAsia="Calibri"/>
        </w:rPr>
        <w:t xml:space="preserve">there </w:t>
      </w:r>
      <w:r w:rsidR="00D16474">
        <w:rPr>
          <w:rFonts w:eastAsia="Calibri"/>
        </w:rPr>
        <w:t xml:space="preserve">have been </w:t>
      </w:r>
      <w:r w:rsidR="002D282C">
        <w:rPr>
          <w:rFonts w:eastAsia="Calibri"/>
        </w:rPr>
        <w:t xml:space="preserve">no issues. </w:t>
      </w:r>
      <w:r>
        <w:rPr>
          <w:rFonts w:eastAsia="Calibri"/>
        </w:rPr>
        <w:t xml:space="preserve"> </w:t>
      </w:r>
    </w:p>
    <w:p w:rsidR="00B31B26" w:rsidRDefault="00B31B26" w:rsidP="00C83759">
      <w:pPr>
        <w:spacing w:after="160" w:line="259" w:lineRule="auto"/>
        <w:contextualSpacing/>
        <w:jc w:val="both"/>
        <w:rPr>
          <w:rFonts w:eastAsia="Calibri"/>
        </w:rPr>
      </w:pPr>
    </w:p>
    <w:p w:rsidR="00D822B9" w:rsidRDefault="00D16474" w:rsidP="00C83759">
      <w:pPr>
        <w:spacing w:after="160" w:line="259" w:lineRule="auto"/>
        <w:contextualSpacing/>
        <w:jc w:val="both"/>
        <w:rPr>
          <w:rFonts w:eastAsia="Calibri"/>
        </w:rPr>
      </w:pPr>
      <w:r>
        <w:t xml:space="preserve">Treasurer Schroeder made the motion to move </w:t>
      </w:r>
      <w:r w:rsidR="00FD0366">
        <w:t>Agenda Item 4</w:t>
      </w:r>
      <w:r>
        <w:t xml:space="preserve"> into executive session</w:t>
      </w:r>
      <w:r w:rsidRPr="00D16474">
        <w:t xml:space="preserve"> to discuss security issues involved with state banking and development of plans relative to security of state banking</w:t>
      </w:r>
      <w:r>
        <w:t xml:space="preserve">.  This motion was seconded </w:t>
      </w:r>
      <w:r w:rsidR="005D5028">
        <w:t>by Representative Zeringue</w:t>
      </w:r>
      <w:r>
        <w:t xml:space="preserve">.  </w:t>
      </w:r>
      <w:r w:rsidR="005D5028">
        <w:t xml:space="preserve">Without objection, the motion was approved. </w:t>
      </w:r>
    </w:p>
    <w:p w:rsidR="00D822B9" w:rsidRDefault="00D822B9" w:rsidP="00C83759">
      <w:pPr>
        <w:spacing w:after="160" w:line="259" w:lineRule="auto"/>
        <w:contextualSpacing/>
        <w:jc w:val="both"/>
        <w:rPr>
          <w:rFonts w:eastAsia="Calibri"/>
        </w:rPr>
      </w:pPr>
    </w:p>
    <w:p w:rsidR="001A2BD3" w:rsidRDefault="00FC4C6A" w:rsidP="00C83759">
      <w:p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After the Board returned from </w:t>
      </w:r>
      <w:r w:rsidR="001A2BD3">
        <w:rPr>
          <w:rFonts w:eastAsia="Calibri"/>
        </w:rPr>
        <w:t xml:space="preserve">executive session, Treasurer Schroder made a motion to schedule a meeting </w:t>
      </w:r>
      <w:bookmarkStart w:id="0" w:name="_GoBack"/>
      <w:bookmarkEnd w:id="0"/>
      <w:r w:rsidR="001A2BD3">
        <w:rPr>
          <w:rFonts w:eastAsia="Calibri"/>
        </w:rPr>
        <w:t>next month to discuss protocols, security, and anything related to security</w:t>
      </w:r>
      <w:r w:rsidR="005D5028">
        <w:rPr>
          <w:rFonts w:eastAsia="Calibri"/>
        </w:rPr>
        <w:t>, seconded by Representative Zeringue</w:t>
      </w:r>
      <w:r w:rsidR="001A2BD3">
        <w:rPr>
          <w:rFonts w:eastAsia="Calibri"/>
        </w:rPr>
        <w:t>.</w:t>
      </w:r>
      <w:r w:rsidR="005D5028">
        <w:rPr>
          <w:rFonts w:eastAsia="Calibri"/>
        </w:rPr>
        <w:t xml:space="preserve"> Without objection, the motion was approved. </w:t>
      </w:r>
      <w:r w:rsidR="001A2BD3">
        <w:rPr>
          <w:rFonts w:eastAsia="Calibri"/>
        </w:rPr>
        <w:t xml:space="preserve"> </w:t>
      </w:r>
    </w:p>
    <w:p w:rsidR="001A2BD3" w:rsidRDefault="001A2BD3" w:rsidP="00C83759">
      <w:pPr>
        <w:spacing w:after="160" w:line="259" w:lineRule="auto"/>
        <w:contextualSpacing/>
        <w:jc w:val="both"/>
        <w:rPr>
          <w:rFonts w:eastAsia="Calibri"/>
        </w:rPr>
      </w:pPr>
    </w:p>
    <w:p w:rsidR="00D822B9" w:rsidRPr="00D822B9" w:rsidRDefault="00D822B9" w:rsidP="00D822B9">
      <w:pPr>
        <w:spacing w:after="160" w:line="259" w:lineRule="auto"/>
        <w:contextualSpacing/>
        <w:jc w:val="both"/>
        <w:rPr>
          <w:rFonts w:eastAsia="Calibri"/>
        </w:rPr>
      </w:pPr>
      <w:r w:rsidRPr="00D822B9">
        <w:rPr>
          <w:rFonts w:eastAsia="Calibri"/>
        </w:rPr>
        <w:t xml:space="preserve">Having no further business to discuss, Representative Zeringue made a motion to adjourn, seconded by Ms. Lapeze and without objection, the meeting was adjourned. </w:t>
      </w:r>
    </w:p>
    <w:p w:rsidR="00D822B9" w:rsidRDefault="00D822B9" w:rsidP="00C83759">
      <w:pPr>
        <w:spacing w:after="160" w:line="259" w:lineRule="auto"/>
        <w:contextualSpacing/>
        <w:jc w:val="both"/>
        <w:rPr>
          <w:rFonts w:eastAsia="Calibri"/>
        </w:rPr>
      </w:pPr>
    </w:p>
    <w:p w:rsidR="002A06A1" w:rsidRDefault="002A06A1" w:rsidP="00C5317D">
      <w:pPr>
        <w:spacing w:after="160" w:line="259" w:lineRule="auto"/>
        <w:contextualSpacing/>
        <w:jc w:val="both"/>
        <w:rPr>
          <w:rFonts w:eastAsia="Calibri"/>
        </w:rPr>
      </w:pPr>
    </w:p>
    <w:sectPr w:rsidR="002A06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E1" w:rsidRDefault="007E2DE1" w:rsidP="00671842">
      <w:r>
        <w:separator/>
      </w:r>
    </w:p>
  </w:endnote>
  <w:endnote w:type="continuationSeparator" w:id="0">
    <w:p w:rsidR="007E2DE1" w:rsidRDefault="007E2DE1" w:rsidP="0067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E1" w:rsidRDefault="007E2DE1" w:rsidP="00671842">
      <w:r>
        <w:separator/>
      </w:r>
    </w:p>
  </w:footnote>
  <w:footnote w:type="continuationSeparator" w:id="0">
    <w:p w:rsidR="007E2DE1" w:rsidRDefault="007E2DE1" w:rsidP="0067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E1" w:rsidRPr="00671842" w:rsidRDefault="007E2DE1" w:rsidP="00671842">
    <w:pPr>
      <w:pStyle w:val="Title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x-none" w:eastAsia="x-none"/>
      </w:rPr>
    </w:pPr>
    <w:r w:rsidRPr="00671842">
      <w:rPr>
        <w:rFonts w:ascii="Times New Roman" w:eastAsia="Times New Roman" w:hAnsi="Times New Roman" w:cs="Times New Roman"/>
        <w:b/>
        <w:bCs/>
        <w:sz w:val="24"/>
        <w:szCs w:val="24"/>
        <w:lang w:val="x-none" w:eastAsia="x-none"/>
      </w:rPr>
      <w:t>MINUTES</w:t>
    </w:r>
  </w:p>
  <w:p w:rsidR="007E2DE1" w:rsidRPr="00671842" w:rsidRDefault="007E2DE1" w:rsidP="00A24804">
    <w:pPr>
      <w:jc w:val="center"/>
      <w:rPr>
        <w:b/>
        <w:bCs/>
      </w:rPr>
    </w:pPr>
    <w:r w:rsidRPr="00671842">
      <w:rPr>
        <w:b/>
        <w:bCs/>
      </w:rPr>
      <w:t>CASH MANAGEMENT REVIEW BOARD</w:t>
    </w:r>
  </w:p>
  <w:p w:rsidR="007E2DE1" w:rsidRPr="00671842" w:rsidRDefault="007E2DE1" w:rsidP="00671842">
    <w:pPr>
      <w:jc w:val="center"/>
      <w:rPr>
        <w:b/>
      </w:rPr>
    </w:pPr>
    <w:r w:rsidRPr="00671842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-438150</wp:posOffset>
          </wp:positionV>
          <wp:extent cx="1146175" cy="908050"/>
          <wp:effectExtent l="0" t="0" r="0" b="6350"/>
          <wp:wrapSquare wrapText="bothSides"/>
          <wp:docPr id="1" name="Picture 1" descr="Description: C:\Users\athompson\Pictures\State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athompson\Pictures\State 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842">
      <w:rPr>
        <w:b/>
        <w:noProof/>
      </w:rPr>
      <w:t>THURSDAY,</w:t>
    </w:r>
    <w:r w:rsidRPr="00671842">
      <w:rPr>
        <w:b/>
      </w:rPr>
      <w:t xml:space="preserve"> </w:t>
    </w:r>
    <w:r w:rsidR="00CA2645">
      <w:rPr>
        <w:b/>
      </w:rPr>
      <w:t>September</w:t>
    </w:r>
    <w:r>
      <w:rPr>
        <w:b/>
      </w:rPr>
      <w:t xml:space="preserve"> 1</w:t>
    </w:r>
    <w:r w:rsidR="00CA2645">
      <w:rPr>
        <w:b/>
      </w:rPr>
      <w:t>0</w:t>
    </w:r>
    <w:r>
      <w:rPr>
        <w:b/>
      </w:rPr>
      <w:t>, 2020</w:t>
    </w:r>
  </w:p>
  <w:p w:rsidR="007E2DE1" w:rsidRDefault="00CA2645" w:rsidP="00671842">
    <w:pPr>
      <w:jc w:val="center"/>
      <w:rPr>
        <w:b/>
      </w:rPr>
    </w:pPr>
    <w:r>
      <w:rPr>
        <w:b/>
      </w:rPr>
      <w:t>HOUSE COMMITTEE ROOM 3</w:t>
    </w:r>
  </w:p>
  <w:p w:rsidR="00CA2645" w:rsidRPr="00671842" w:rsidRDefault="00CA2645" w:rsidP="00671842">
    <w:pPr>
      <w:jc w:val="center"/>
      <w:rPr>
        <w:b/>
      </w:rPr>
    </w:pPr>
    <w:r>
      <w:rPr>
        <w:b/>
      </w:rPr>
      <w:t>LOUISIANA STATE CAPITAL</w:t>
    </w:r>
  </w:p>
  <w:p w:rsidR="007E2DE1" w:rsidRDefault="007E2DE1" w:rsidP="00671842">
    <w:pPr>
      <w:pStyle w:val="Header"/>
      <w:jc w:val="center"/>
    </w:pPr>
  </w:p>
  <w:p w:rsidR="007E2DE1" w:rsidRDefault="007E2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42"/>
    <w:rsid w:val="0002521C"/>
    <w:rsid w:val="00030A11"/>
    <w:rsid w:val="000368A7"/>
    <w:rsid w:val="000F0B21"/>
    <w:rsid w:val="00106369"/>
    <w:rsid w:val="0011003A"/>
    <w:rsid w:val="0012156A"/>
    <w:rsid w:val="001500D5"/>
    <w:rsid w:val="0015123F"/>
    <w:rsid w:val="001778B4"/>
    <w:rsid w:val="00177E5F"/>
    <w:rsid w:val="001A2BD3"/>
    <w:rsid w:val="001A6F3D"/>
    <w:rsid w:val="001C64BC"/>
    <w:rsid w:val="001D6F3B"/>
    <w:rsid w:val="001F08D2"/>
    <w:rsid w:val="0021201D"/>
    <w:rsid w:val="00216C29"/>
    <w:rsid w:val="00223AF4"/>
    <w:rsid w:val="00225ED7"/>
    <w:rsid w:val="00233BD4"/>
    <w:rsid w:val="00236DB3"/>
    <w:rsid w:val="0025506F"/>
    <w:rsid w:val="00261706"/>
    <w:rsid w:val="0027301D"/>
    <w:rsid w:val="002A06A1"/>
    <w:rsid w:val="002A2195"/>
    <w:rsid w:val="002C1C0C"/>
    <w:rsid w:val="002C780D"/>
    <w:rsid w:val="002D282C"/>
    <w:rsid w:val="002F62D6"/>
    <w:rsid w:val="003064DF"/>
    <w:rsid w:val="00306EEF"/>
    <w:rsid w:val="00313246"/>
    <w:rsid w:val="00320A75"/>
    <w:rsid w:val="00337638"/>
    <w:rsid w:val="00356FE3"/>
    <w:rsid w:val="003E341B"/>
    <w:rsid w:val="003E4B94"/>
    <w:rsid w:val="003E4EF8"/>
    <w:rsid w:val="0040231A"/>
    <w:rsid w:val="004154DE"/>
    <w:rsid w:val="00455325"/>
    <w:rsid w:val="004572BB"/>
    <w:rsid w:val="00460A79"/>
    <w:rsid w:val="004B6CF6"/>
    <w:rsid w:val="004C3C6C"/>
    <w:rsid w:val="004D3D1F"/>
    <w:rsid w:val="004D5981"/>
    <w:rsid w:val="004F1913"/>
    <w:rsid w:val="00563876"/>
    <w:rsid w:val="00584146"/>
    <w:rsid w:val="0059693D"/>
    <w:rsid w:val="005A69F0"/>
    <w:rsid w:val="005C1CA0"/>
    <w:rsid w:val="005D3A87"/>
    <w:rsid w:val="005D5028"/>
    <w:rsid w:val="005E16C1"/>
    <w:rsid w:val="0062335F"/>
    <w:rsid w:val="00632AD5"/>
    <w:rsid w:val="00636793"/>
    <w:rsid w:val="00671842"/>
    <w:rsid w:val="006A0A2F"/>
    <w:rsid w:val="006C4682"/>
    <w:rsid w:val="006C5777"/>
    <w:rsid w:val="006E327E"/>
    <w:rsid w:val="006F32A8"/>
    <w:rsid w:val="00702C0B"/>
    <w:rsid w:val="00707993"/>
    <w:rsid w:val="00713B9A"/>
    <w:rsid w:val="00773D9B"/>
    <w:rsid w:val="00790D26"/>
    <w:rsid w:val="007A2156"/>
    <w:rsid w:val="007A28E6"/>
    <w:rsid w:val="007B380B"/>
    <w:rsid w:val="007E2DE1"/>
    <w:rsid w:val="007E6DEE"/>
    <w:rsid w:val="007E717D"/>
    <w:rsid w:val="00801238"/>
    <w:rsid w:val="0080551E"/>
    <w:rsid w:val="00817B30"/>
    <w:rsid w:val="008219B2"/>
    <w:rsid w:val="0084500F"/>
    <w:rsid w:val="00847E8B"/>
    <w:rsid w:val="0085469D"/>
    <w:rsid w:val="00855A06"/>
    <w:rsid w:val="00855B73"/>
    <w:rsid w:val="00861B2D"/>
    <w:rsid w:val="008B6C30"/>
    <w:rsid w:val="008E68D1"/>
    <w:rsid w:val="00912C4D"/>
    <w:rsid w:val="00917A3A"/>
    <w:rsid w:val="00930A97"/>
    <w:rsid w:val="009479A8"/>
    <w:rsid w:val="009969D8"/>
    <w:rsid w:val="009B5FC6"/>
    <w:rsid w:val="009C6694"/>
    <w:rsid w:val="009F077D"/>
    <w:rsid w:val="00A156BC"/>
    <w:rsid w:val="00A24804"/>
    <w:rsid w:val="00A37EBF"/>
    <w:rsid w:val="00A6639A"/>
    <w:rsid w:val="00AB60DD"/>
    <w:rsid w:val="00AB6AC7"/>
    <w:rsid w:val="00AC5BE9"/>
    <w:rsid w:val="00AC6D1F"/>
    <w:rsid w:val="00AC77D2"/>
    <w:rsid w:val="00AF5E65"/>
    <w:rsid w:val="00B05A10"/>
    <w:rsid w:val="00B060E1"/>
    <w:rsid w:val="00B10A02"/>
    <w:rsid w:val="00B2647E"/>
    <w:rsid w:val="00B31B26"/>
    <w:rsid w:val="00BB0FF4"/>
    <w:rsid w:val="00BC1C4E"/>
    <w:rsid w:val="00BD6DB9"/>
    <w:rsid w:val="00BD77AA"/>
    <w:rsid w:val="00BF19D7"/>
    <w:rsid w:val="00C5317D"/>
    <w:rsid w:val="00C56321"/>
    <w:rsid w:val="00C83759"/>
    <w:rsid w:val="00CA2645"/>
    <w:rsid w:val="00CA46BF"/>
    <w:rsid w:val="00CB1C4A"/>
    <w:rsid w:val="00CC0634"/>
    <w:rsid w:val="00CD0486"/>
    <w:rsid w:val="00CD462A"/>
    <w:rsid w:val="00CE10B7"/>
    <w:rsid w:val="00CF39AC"/>
    <w:rsid w:val="00D10498"/>
    <w:rsid w:val="00D10E6F"/>
    <w:rsid w:val="00D16474"/>
    <w:rsid w:val="00D206A3"/>
    <w:rsid w:val="00D53352"/>
    <w:rsid w:val="00D822B9"/>
    <w:rsid w:val="00D957D8"/>
    <w:rsid w:val="00DA3ED2"/>
    <w:rsid w:val="00DA6F0D"/>
    <w:rsid w:val="00DB6F30"/>
    <w:rsid w:val="00DD5855"/>
    <w:rsid w:val="00E11B76"/>
    <w:rsid w:val="00E201B3"/>
    <w:rsid w:val="00E21A31"/>
    <w:rsid w:val="00E310E3"/>
    <w:rsid w:val="00E46FBA"/>
    <w:rsid w:val="00E50167"/>
    <w:rsid w:val="00E7156C"/>
    <w:rsid w:val="00E772A4"/>
    <w:rsid w:val="00E953BD"/>
    <w:rsid w:val="00EA4670"/>
    <w:rsid w:val="00EA56D2"/>
    <w:rsid w:val="00EB6F64"/>
    <w:rsid w:val="00ED0AD5"/>
    <w:rsid w:val="00ED48B1"/>
    <w:rsid w:val="00F04D1F"/>
    <w:rsid w:val="00F16CA0"/>
    <w:rsid w:val="00F3277D"/>
    <w:rsid w:val="00F33878"/>
    <w:rsid w:val="00F43C7E"/>
    <w:rsid w:val="00F523B8"/>
    <w:rsid w:val="00F56DC5"/>
    <w:rsid w:val="00FB56FC"/>
    <w:rsid w:val="00FC2735"/>
    <w:rsid w:val="00FC4C6A"/>
    <w:rsid w:val="00FD0366"/>
    <w:rsid w:val="00FF1230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0C6C196"/>
  <w15:chartTrackingRefBased/>
  <w15:docId w15:val="{C1814B39-A80C-4A77-AA95-BD4268A9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8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1842"/>
  </w:style>
  <w:style w:type="paragraph" w:styleId="Footer">
    <w:name w:val="footer"/>
    <w:basedOn w:val="Normal"/>
    <w:link w:val="FooterChar"/>
    <w:uiPriority w:val="99"/>
    <w:unhideWhenUsed/>
    <w:rsid w:val="006718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1842"/>
  </w:style>
  <w:style w:type="paragraph" w:styleId="Title">
    <w:name w:val="Title"/>
    <w:basedOn w:val="Normal"/>
    <w:next w:val="Normal"/>
    <w:link w:val="TitleChar"/>
    <w:uiPriority w:val="10"/>
    <w:qFormat/>
    <w:rsid w:val="006718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Jung</dc:creator>
  <cp:keywords/>
  <dc:description/>
  <cp:lastModifiedBy>Laura Lapeze</cp:lastModifiedBy>
  <cp:revision>4</cp:revision>
  <cp:lastPrinted>2020-09-01T14:13:00Z</cp:lastPrinted>
  <dcterms:created xsi:type="dcterms:W3CDTF">2021-03-11T22:10:00Z</dcterms:created>
  <dcterms:modified xsi:type="dcterms:W3CDTF">2021-03-16T18:17:00Z</dcterms:modified>
</cp:coreProperties>
</file>